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noProof/>
        </w:rPr>
        <w:alias w:val="USC"/>
        <w:tag w:val="USC"/>
        <w:id w:val="-348653838"/>
        <w:lock w:val="sdtContentLocked"/>
        <w15:appearance w15:val="hidden"/>
        <w:picture/>
      </w:sdtPr>
      <w:sdtContent>
        <w:p w14:paraId="0E5467FD" w14:textId="6370B350" w:rsidR="00221A6C" w:rsidRDefault="00C0689D">
          <w:pPr>
            <w:spacing w:after="185" w:line="259" w:lineRule="auto"/>
            <w:ind w:left="2406" w:firstLine="0"/>
          </w:pPr>
          <w:r>
            <w:rPr>
              <w:noProof/>
            </w:rPr>
            <w:drawing>
              <wp:inline distT="0" distB="0" distL="0" distR="0" wp14:anchorId="232F499F" wp14:editId="68282E1A">
                <wp:extent cx="3556254" cy="928878"/>
                <wp:effectExtent l="0" t="0" r="0" b="0"/>
                <wp:docPr id="45" name="Picture 4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5" name="Picture 45"/>
                        <pic:cNvPicPr/>
                      </pic:nvPicPr>
                      <pic:blipFill>
                        <a:blip r:embed="rId1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56254" cy="92887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sdtContent>
    </w:sdt>
    <w:p w14:paraId="3EBB8FF5" w14:textId="3AC80769" w:rsidR="00B36F68" w:rsidRPr="00B36F68" w:rsidRDefault="00B36F68" w:rsidP="00B36F68">
      <w:pPr>
        <w:spacing w:after="244" w:line="259" w:lineRule="auto"/>
        <w:ind w:left="0" w:right="10" w:firstLine="0"/>
        <w:jc w:val="center"/>
        <w:rPr>
          <w:lang w:val="fr-FR"/>
        </w:rPr>
      </w:pPr>
      <w:r w:rsidRPr="00CA3D9D">
        <w:rPr>
          <w:b/>
          <w:sz w:val="32"/>
          <w:lang w:val="fr-FR"/>
        </w:rPr>
        <w:t>Grants Expense Transfer Questionnaire (Non-Payroll &amp; Non-Equipment</w:t>
      </w:r>
      <w:r w:rsidR="00AD2ED7">
        <w:rPr>
          <w:b/>
          <w:sz w:val="32"/>
          <w:lang w:val="fr-FR"/>
        </w:rPr>
        <w:t>)</w:t>
      </w:r>
    </w:p>
    <w:p w14:paraId="5E093AAA" w14:textId="7D53D606" w:rsidR="005F6C39" w:rsidRDefault="00DB2173" w:rsidP="00DB2173">
      <w:pPr>
        <w:spacing w:after="244" w:line="259" w:lineRule="auto"/>
        <w:ind w:left="0" w:right="10" w:firstLine="0"/>
      </w:pPr>
      <w:r w:rsidRPr="00DB2173">
        <w:t>The questionnaire below is r</w:t>
      </w:r>
      <w:r>
        <w:t>equired to be filled out if you are submitting a non-payroll and non-equipment accounting journal (also known as, cost or expense transfer) related to a Grant Worktag. This Questionnaire will be submitted to Sponsored Projects Accounting for additional review. For Payroll, use Payroll Accounting Adjustments. For equipment transfers, please visit</w:t>
      </w:r>
      <w:r w:rsidR="001D612B">
        <w:t xml:space="preserve"> </w:t>
      </w:r>
      <w:hyperlink r:id="rId12" w:anchor="business-assets-qrg-index" w:history="1">
        <w:r w:rsidR="001D612B" w:rsidRPr="001D612B">
          <w:rPr>
            <w:rStyle w:val="Hyperlink"/>
          </w:rPr>
          <w:t>Process for Asset/Equipment Adjustments</w:t>
        </w:r>
      </w:hyperlink>
      <w:r w:rsidR="001D612B">
        <w:t>.</w:t>
      </w:r>
    </w:p>
    <w:p w14:paraId="04A0276A" w14:textId="77777777" w:rsidR="00276525" w:rsidRPr="00DB2173" w:rsidRDefault="00276525" w:rsidP="00DB2173">
      <w:pPr>
        <w:spacing w:after="244" w:line="259" w:lineRule="auto"/>
        <w:ind w:left="0" w:right="10" w:firstLine="0"/>
      </w:pPr>
    </w:p>
    <w:p w14:paraId="6207D200" w14:textId="2C999A56" w:rsidR="00221A6C" w:rsidRDefault="00000000" w:rsidP="00CB575D">
      <w:pPr>
        <w:numPr>
          <w:ilvl w:val="0"/>
          <w:numId w:val="1"/>
        </w:numPr>
        <w:spacing w:after="0" w:line="240" w:lineRule="auto"/>
        <w:ind w:left="245" w:right="677" w:hanging="245"/>
      </w:pPr>
      <w:sdt>
        <w:sdtPr>
          <w:alias w:val="Q1"/>
          <w:tag w:val="Q1"/>
          <w:id w:val="1692566312"/>
          <w:lock w:val="sdtContentLocked"/>
          <w:placeholder>
            <w:docPart w:val="DefaultPlaceholder_-1854013440"/>
          </w:placeholder>
          <w15:appearance w15:val="hidden"/>
        </w:sdtPr>
        <w:sdtContent>
          <w:r w:rsidR="00C0689D">
            <w:t>Is this full or partial transaction amount?</w:t>
          </w:r>
        </w:sdtContent>
      </w:sdt>
      <w:r w:rsidR="001C0DA1">
        <w:tab/>
      </w:r>
      <w:sdt>
        <w:sdtPr>
          <w:rPr>
            <w:rStyle w:val="Style8"/>
            <w:shd w:val="clear" w:color="auto" w:fill="DAE9F7" w:themeFill="text2" w:themeFillTint="1A"/>
          </w:rPr>
          <w:alias w:val="A1"/>
          <w:tag w:val="A1"/>
          <w:id w:val="898097249"/>
          <w:placeholder>
            <w:docPart w:val="DefaultPlaceholder_-1854013438"/>
          </w:placeholder>
          <w:dropDownList>
            <w:listItem w:displayText="Choose an item" w:value="Choose an item"/>
            <w:listItem w:displayText="Full" w:value="Full"/>
            <w:listItem w:displayText="Partial" w:value="Partial"/>
          </w:dropDownList>
        </w:sdtPr>
        <w:sdtContent>
          <w:r w:rsidR="00DA713F">
            <w:rPr>
              <w:rStyle w:val="Style8"/>
              <w:shd w:val="clear" w:color="auto" w:fill="DAE9F7" w:themeFill="text2" w:themeFillTint="1A"/>
            </w:rPr>
            <w:t>Choose an item</w:t>
          </w:r>
        </w:sdtContent>
      </w:sdt>
    </w:p>
    <w:p w14:paraId="7C231DDE" w14:textId="77777777" w:rsidR="00CB575D" w:rsidRDefault="00CB575D" w:rsidP="00CB575D">
      <w:pPr>
        <w:spacing w:after="0" w:line="240" w:lineRule="auto"/>
        <w:ind w:left="248" w:right="678" w:firstLine="0"/>
      </w:pPr>
    </w:p>
    <w:p w14:paraId="3FD54713" w14:textId="77777777" w:rsidR="002A602B" w:rsidRDefault="002A602B" w:rsidP="00CB575D">
      <w:pPr>
        <w:spacing w:after="0" w:line="240" w:lineRule="auto"/>
        <w:ind w:left="248" w:right="678" w:firstLine="0"/>
      </w:pPr>
    </w:p>
    <w:sdt>
      <w:sdtPr>
        <w:alias w:val="Q2"/>
        <w:tag w:val="Q2"/>
        <w:id w:val="286319079"/>
        <w:lock w:val="sdtContentLocked"/>
        <w:placeholder>
          <w:docPart w:val="DefaultPlaceholder_-1854013440"/>
        </w:placeholder>
        <w15:appearance w15:val="hidden"/>
      </w:sdtPr>
      <w:sdtContent>
        <w:p w14:paraId="61102E54" w14:textId="04994F6A" w:rsidR="00221A6C" w:rsidRDefault="00C0689D" w:rsidP="00CB575D">
          <w:pPr>
            <w:numPr>
              <w:ilvl w:val="0"/>
              <w:numId w:val="1"/>
            </w:numPr>
            <w:spacing w:after="0" w:line="240" w:lineRule="auto"/>
            <w:ind w:right="678" w:hanging="248"/>
          </w:pPr>
          <w:r>
            <w:t>If partial, describe how the expense is allocated between the benefitting Driver Worktag(s).</w:t>
          </w:r>
        </w:p>
        <w:p w14:paraId="44CE2EAC" w14:textId="00DEF63E" w:rsidR="00221A6C" w:rsidRDefault="00C0689D" w:rsidP="00CB575D">
          <w:pPr>
            <w:spacing w:after="0" w:line="240" w:lineRule="auto"/>
            <w:ind w:left="230" w:right="677" w:hanging="14"/>
          </w:pPr>
          <w:r>
            <w:t>Indicate how the expenses are separated (e.g., by percentage, by item/service, etc.).</w:t>
          </w:r>
        </w:p>
      </w:sdtContent>
    </w:sdt>
    <w:sdt>
      <w:sdtPr>
        <w:rPr>
          <w:rStyle w:val="Style9"/>
          <w:shd w:val="clear" w:color="auto" w:fill="DAE9F7" w:themeFill="text2" w:themeFillTint="1A"/>
        </w:rPr>
        <w:alias w:val="A2"/>
        <w:tag w:val="A2"/>
        <w:id w:val="-935748438"/>
        <w:placeholder>
          <w:docPart w:val="B9915BFDDDB14B65AA3698AABDEC5656"/>
        </w:placeholder>
      </w:sdtPr>
      <w:sdtEndPr>
        <w:rPr>
          <w:rStyle w:val="DefaultParagraphFont"/>
          <w:b w:val="0"/>
        </w:rPr>
      </w:sdtEndPr>
      <w:sdtContent>
        <w:p w14:paraId="16A59E85" w14:textId="54F3984F" w:rsidR="001C0DA1" w:rsidRDefault="00DA713F" w:rsidP="00CB575D">
          <w:pPr>
            <w:shd w:val="clear" w:color="auto" w:fill="DAE9F7" w:themeFill="text2" w:themeFillTint="1A"/>
            <w:spacing w:after="0" w:line="240" w:lineRule="auto"/>
            <w:ind w:left="230" w:right="677" w:hanging="14"/>
          </w:pPr>
          <w:r>
            <w:rPr>
              <w:rStyle w:val="Style9"/>
            </w:rPr>
            <w:t xml:space="preserve">Enter </w:t>
          </w:r>
          <w:r w:rsidR="008A753B">
            <w:rPr>
              <w:rStyle w:val="Style9"/>
            </w:rPr>
            <w:t>Response Here</w:t>
          </w:r>
        </w:p>
      </w:sdtContent>
    </w:sdt>
    <w:p w14:paraId="7EA19883" w14:textId="77777777" w:rsidR="001C0DA1" w:rsidRDefault="001C0DA1" w:rsidP="00CB575D">
      <w:pPr>
        <w:spacing w:after="0" w:line="240" w:lineRule="auto"/>
        <w:ind w:left="230" w:right="677" w:hanging="14"/>
      </w:pPr>
    </w:p>
    <w:p w14:paraId="29AC71D7" w14:textId="77777777" w:rsidR="002A602B" w:rsidRDefault="002A602B" w:rsidP="00CB575D">
      <w:pPr>
        <w:spacing w:after="0" w:line="240" w:lineRule="auto"/>
        <w:ind w:left="230" w:right="677" w:hanging="14"/>
      </w:pPr>
    </w:p>
    <w:p w14:paraId="34E15460" w14:textId="1504B62D" w:rsidR="00221A6C" w:rsidRDefault="00000000" w:rsidP="00CB575D">
      <w:pPr>
        <w:numPr>
          <w:ilvl w:val="0"/>
          <w:numId w:val="1"/>
        </w:numPr>
        <w:spacing w:after="0" w:line="240" w:lineRule="auto"/>
        <w:ind w:left="245" w:right="677" w:hanging="245"/>
      </w:pPr>
      <w:sdt>
        <w:sdtPr>
          <w:alias w:val="Q3"/>
          <w:tag w:val="Q3"/>
          <w:id w:val="-555929728"/>
          <w:lock w:val="sdtContentLocked"/>
          <w:placeholder>
            <w:docPart w:val="DefaultPlaceholder_-1854013440"/>
          </w:placeholder>
          <w15:appearance w15:val="hidden"/>
        </w:sdtPr>
        <w:sdtContent>
          <w:r w:rsidR="00C0689D">
            <w:t>Transaction Date of Original Expense:</w:t>
          </w:r>
        </w:sdtContent>
      </w:sdt>
      <w:r w:rsidR="00CB575D">
        <w:tab/>
        <w:t xml:space="preserve"> </w:t>
      </w:r>
      <w:sdt>
        <w:sdtPr>
          <w:rPr>
            <w:rStyle w:val="Style9"/>
            <w:shd w:val="clear" w:color="auto" w:fill="DAE9F7" w:themeFill="text2" w:themeFillTint="1A"/>
          </w:rPr>
          <w:alias w:val="A3"/>
          <w:tag w:val="A3"/>
          <w:id w:val="380750212"/>
          <w:placeholder>
            <w:docPart w:val="DefaultPlaceholder_-1854013437"/>
          </w:placeholder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8A753B">
            <w:rPr>
              <w:rStyle w:val="Style9"/>
            </w:rPr>
            <w:t>1/1/1900</w:t>
          </w:r>
        </w:sdtContent>
      </w:sdt>
    </w:p>
    <w:p w14:paraId="6716309D" w14:textId="77777777" w:rsidR="00CB575D" w:rsidRDefault="00CB575D" w:rsidP="00CB575D">
      <w:pPr>
        <w:spacing w:after="0" w:line="240" w:lineRule="auto"/>
        <w:ind w:left="248" w:right="678" w:firstLine="0"/>
      </w:pPr>
    </w:p>
    <w:p w14:paraId="7F053CD2" w14:textId="77777777" w:rsidR="002A602B" w:rsidRDefault="002A602B" w:rsidP="00CB575D">
      <w:pPr>
        <w:spacing w:after="0" w:line="240" w:lineRule="auto"/>
        <w:ind w:left="248" w:right="678" w:firstLine="0"/>
      </w:pPr>
    </w:p>
    <w:p w14:paraId="27A05D6E" w14:textId="506B4E20" w:rsidR="00A8578C" w:rsidRDefault="00000000" w:rsidP="00A8578C">
      <w:pPr>
        <w:numPr>
          <w:ilvl w:val="0"/>
          <w:numId w:val="1"/>
        </w:numPr>
        <w:spacing w:after="0" w:line="240" w:lineRule="auto"/>
        <w:ind w:right="678" w:hanging="248"/>
      </w:pPr>
      <w:sdt>
        <w:sdtPr>
          <w:alias w:val="Q4"/>
          <w:tag w:val="Q4"/>
          <w:id w:val="1520126259"/>
          <w:lock w:val="sdtContentLocked"/>
          <w:placeholder>
            <w:docPart w:val="DefaultPlaceholder_-1854013440"/>
          </w:placeholder>
          <w15:appearance w15:val="hidden"/>
        </w:sdtPr>
        <w:sdtContent>
          <w:r w:rsidR="00C0689D">
            <w:t>If the Original Transaction is within Workday, provide the Workday Transaction Number (For example, JE‐#..., REQ‐#..., etc.)</w:t>
          </w:r>
          <w:r w:rsidR="00A8578C">
            <w:t>:</w:t>
          </w:r>
        </w:sdtContent>
      </w:sdt>
      <w:r w:rsidR="00A8578C">
        <w:tab/>
      </w:r>
      <w:r w:rsidR="00A8578C">
        <w:tab/>
      </w:r>
    </w:p>
    <w:p w14:paraId="0C10CE34" w14:textId="2C525A6C" w:rsidR="00A8578C" w:rsidRDefault="00000000" w:rsidP="007367FD">
      <w:pPr>
        <w:shd w:val="clear" w:color="auto" w:fill="DAE9F7" w:themeFill="text2" w:themeFillTint="1A"/>
        <w:spacing w:after="0" w:line="240" w:lineRule="auto"/>
        <w:ind w:left="258" w:right="678"/>
      </w:pPr>
      <w:sdt>
        <w:sdtPr>
          <w:rPr>
            <w:rStyle w:val="Style9"/>
            <w:shd w:val="clear" w:color="auto" w:fill="DAE9F7" w:themeFill="text2" w:themeFillTint="1A"/>
          </w:rPr>
          <w:alias w:val="A4"/>
          <w:tag w:val="A4"/>
          <w:id w:val="-2106654787"/>
          <w:placeholder>
            <w:docPart w:val="E1B8DF0C9E8D42F8AD19050FAA6D0235"/>
          </w:placeholder>
        </w:sdtPr>
        <w:sdtEndPr>
          <w:rPr>
            <w:rStyle w:val="DefaultParagraphFont"/>
            <w:b w:val="0"/>
          </w:rPr>
        </w:sdtEndPr>
        <w:sdtContent>
          <w:r w:rsidR="008A753B">
            <w:rPr>
              <w:rStyle w:val="Style9"/>
            </w:rPr>
            <w:t>Enter Response Here</w:t>
          </w:r>
        </w:sdtContent>
      </w:sdt>
    </w:p>
    <w:p w14:paraId="0DBA3D75" w14:textId="77777777" w:rsidR="00A8578C" w:rsidRDefault="00A8578C" w:rsidP="00A8578C">
      <w:pPr>
        <w:spacing w:after="0" w:line="240" w:lineRule="auto"/>
        <w:ind w:left="0" w:right="678" w:firstLine="0"/>
      </w:pPr>
    </w:p>
    <w:sdt>
      <w:sdtPr>
        <w:alias w:val="Q5"/>
        <w:tag w:val="Q5"/>
        <w:id w:val="693886633"/>
        <w:lock w:val="sdtContentLocked"/>
        <w:placeholder>
          <w:docPart w:val="DefaultPlaceholder_-1854013440"/>
        </w:placeholder>
        <w15:appearance w15:val="hidden"/>
      </w:sdtPr>
      <w:sdtContent>
        <w:p w14:paraId="0B42D9E3" w14:textId="5D294E4E" w:rsidR="00221A6C" w:rsidRDefault="00C0689D" w:rsidP="00CB575D">
          <w:pPr>
            <w:numPr>
              <w:ilvl w:val="0"/>
              <w:numId w:val="1"/>
            </w:numPr>
            <w:spacing w:after="0" w:line="240" w:lineRule="auto"/>
            <w:ind w:right="678" w:hanging="248"/>
          </w:pPr>
          <w:r>
            <w:t>Explain why the expense is originally charged to the wrong Driver Worktag and how the expense relates to the Driver Worktag receiving the charge.</w:t>
          </w:r>
        </w:p>
      </w:sdtContent>
    </w:sdt>
    <w:sdt>
      <w:sdtPr>
        <w:rPr>
          <w:rStyle w:val="Style9"/>
        </w:rPr>
        <w:alias w:val="A5"/>
        <w:tag w:val="A5"/>
        <w:id w:val="-2024776664"/>
        <w:placeholder>
          <w:docPart w:val="121BF207306A48FC81AB3AD45CB2D82E"/>
        </w:placeholder>
      </w:sdtPr>
      <w:sdtEndPr>
        <w:rPr>
          <w:rStyle w:val="DefaultParagraphFont"/>
          <w:b w:val="0"/>
        </w:rPr>
      </w:sdtEndPr>
      <w:sdtContent>
        <w:p w14:paraId="1140A355" w14:textId="7529712E" w:rsidR="00A8578C" w:rsidRDefault="008A753B" w:rsidP="00A8578C">
          <w:pPr>
            <w:shd w:val="clear" w:color="auto" w:fill="DAE9F7" w:themeFill="text2" w:themeFillTint="1A"/>
            <w:spacing w:after="0" w:line="240" w:lineRule="auto"/>
            <w:ind w:left="258" w:right="678"/>
          </w:pPr>
          <w:r>
            <w:rPr>
              <w:rStyle w:val="Style9"/>
            </w:rPr>
            <w:t>Enter Response Here</w:t>
          </w:r>
        </w:p>
      </w:sdtContent>
    </w:sdt>
    <w:p w14:paraId="30AB658C" w14:textId="77777777" w:rsidR="00A8578C" w:rsidRDefault="00A8578C" w:rsidP="00A8578C">
      <w:pPr>
        <w:spacing w:after="0" w:line="240" w:lineRule="auto"/>
        <w:ind w:right="678"/>
      </w:pPr>
    </w:p>
    <w:p w14:paraId="6E2C6237" w14:textId="77777777" w:rsidR="002A602B" w:rsidRDefault="002A602B" w:rsidP="00A8578C">
      <w:pPr>
        <w:spacing w:after="0" w:line="240" w:lineRule="auto"/>
        <w:ind w:right="678"/>
      </w:pPr>
    </w:p>
    <w:sdt>
      <w:sdtPr>
        <w:alias w:val="Q6"/>
        <w:tag w:val="Q6"/>
        <w:id w:val="1743442498"/>
        <w:lock w:val="sdtContentLocked"/>
        <w:placeholder>
          <w:docPart w:val="DefaultPlaceholder_-1854013440"/>
        </w:placeholder>
        <w15:appearance w15:val="hidden"/>
      </w:sdtPr>
      <w:sdtContent>
        <w:p w14:paraId="1EAD9DF4" w14:textId="14833244" w:rsidR="00221A6C" w:rsidRDefault="00C0689D" w:rsidP="00CB575D">
          <w:pPr>
            <w:numPr>
              <w:ilvl w:val="0"/>
              <w:numId w:val="1"/>
            </w:numPr>
            <w:spacing w:after="0" w:line="240" w:lineRule="auto"/>
            <w:ind w:right="678" w:hanging="248"/>
          </w:pPr>
          <w:r>
            <w:t>Indicate the date in which the error was discovered.</w:t>
          </w:r>
          <w:r w:rsidR="002A602B">
            <w:tab/>
          </w:r>
          <w:sdt>
            <w:sdtPr>
              <w:rPr>
                <w:rStyle w:val="Style9"/>
                <w:shd w:val="clear" w:color="auto" w:fill="DAE9F7" w:themeFill="text2" w:themeFillTint="1A"/>
              </w:rPr>
              <w:alias w:val="A6"/>
              <w:tag w:val="A6"/>
              <w:id w:val="1718084587"/>
              <w:placeholder>
                <w:docPart w:val="DefaultPlaceholder_-1854013437"/>
              </w:placeholder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r w:rsidR="00257678">
                <w:rPr>
                  <w:rStyle w:val="Style9"/>
                </w:rPr>
                <w:t>1/1/1900</w:t>
              </w:r>
            </w:sdtContent>
          </w:sdt>
        </w:p>
        <w:p w14:paraId="05914DDF" w14:textId="69D79E8E" w:rsidR="00221A6C" w:rsidRDefault="00C0689D" w:rsidP="00CB575D">
          <w:pPr>
            <w:spacing w:after="0" w:line="240" w:lineRule="auto"/>
            <w:ind w:left="267" w:right="1386"/>
          </w:pPr>
          <w:r>
            <w:t>Attach proof of when and how the error was discovered in the Workday Manual Journal. For example, from a report with run date, email correspondence of discovery, etc.</w:t>
          </w:r>
        </w:p>
      </w:sdtContent>
    </w:sdt>
    <w:p w14:paraId="24D75535" w14:textId="77777777" w:rsidR="002A602B" w:rsidRDefault="002A602B" w:rsidP="002A602B">
      <w:pPr>
        <w:spacing w:after="0" w:line="240" w:lineRule="auto"/>
        <w:ind w:right="678"/>
      </w:pPr>
    </w:p>
    <w:p w14:paraId="77BD283C" w14:textId="77777777" w:rsidR="002A602B" w:rsidRDefault="002A602B" w:rsidP="002A602B">
      <w:pPr>
        <w:spacing w:after="0" w:line="240" w:lineRule="auto"/>
        <w:ind w:right="678"/>
      </w:pPr>
    </w:p>
    <w:sdt>
      <w:sdtPr>
        <w:alias w:val="Q7A"/>
        <w:tag w:val="Q7A"/>
        <w:id w:val="-642126092"/>
        <w:lock w:val="sdtContentLocked"/>
        <w:placeholder>
          <w:docPart w:val="DefaultPlaceholder_-1854013440"/>
        </w:placeholder>
        <w15:appearance w15:val="hidden"/>
      </w:sdtPr>
      <w:sdtContent>
        <w:p w14:paraId="32650847" w14:textId="3E4B6135" w:rsidR="00221A6C" w:rsidRDefault="00C0689D" w:rsidP="00CB575D">
          <w:pPr>
            <w:numPr>
              <w:ilvl w:val="0"/>
              <w:numId w:val="1"/>
            </w:numPr>
            <w:spacing w:after="0" w:line="240" w:lineRule="auto"/>
            <w:ind w:right="678" w:hanging="248"/>
          </w:pPr>
          <w:r>
            <w:t>If transfer was delayed over 90 days of discovery:</w:t>
          </w:r>
        </w:p>
        <w:p w14:paraId="68FB6255" w14:textId="08C66633" w:rsidR="00221A6C" w:rsidRDefault="00C0689D" w:rsidP="00CB575D">
          <w:pPr>
            <w:numPr>
              <w:ilvl w:val="1"/>
              <w:numId w:val="1"/>
            </w:numPr>
            <w:spacing w:after="0" w:line="240" w:lineRule="auto"/>
            <w:ind w:right="678" w:hanging="241"/>
          </w:pPr>
          <w:r>
            <w:t>Provide reason for the delay:</w:t>
          </w:r>
        </w:p>
      </w:sdtContent>
    </w:sdt>
    <w:sdt>
      <w:sdtPr>
        <w:rPr>
          <w:rStyle w:val="Style9"/>
        </w:rPr>
        <w:alias w:val="A7a"/>
        <w:tag w:val="A7a"/>
        <w:id w:val="614950505"/>
        <w:placeholder>
          <w:docPart w:val="F6F5B63A4612416D89AB5459EE669568"/>
        </w:placeholder>
      </w:sdtPr>
      <w:sdtEndPr>
        <w:rPr>
          <w:rStyle w:val="DefaultParagraphFont"/>
          <w:b w:val="0"/>
        </w:rPr>
      </w:sdtEndPr>
      <w:sdtContent>
        <w:p w14:paraId="55CD11D8" w14:textId="30B4D456" w:rsidR="002A602B" w:rsidRDefault="00257678" w:rsidP="002A602B">
          <w:pPr>
            <w:shd w:val="clear" w:color="auto" w:fill="DAE9F7" w:themeFill="text2" w:themeFillTint="1A"/>
            <w:spacing w:after="0" w:line="240" w:lineRule="auto"/>
            <w:ind w:left="1020" w:right="678" w:firstLine="0"/>
          </w:pPr>
          <w:r>
            <w:rPr>
              <w:rStyle w:val="Style9"/>
            </w:rPr>
            <w:t>Enter Response Here</w:t>
          </w:r>
        </w:p>
      </w:sdtContent>
    </w:sdt>
    <w:p w14:paraId="23E3D3AF" w14:textId="77777777" w:rsidR="002A602B" w:rsidRDefault="002A602B" w:rsidP="002A602B">
      <w:pPr>
        <w:spacing w:after="0" w:line="240" w:lineRule="auto"/>
        <w:ind w:left="1020" w:right="678" w:firstLine="0"/>
      </w:pPr>
    </w:p>
    <w:sdt>
      <w:sdtPr>
        <w:alias w:val="Q7B"/>
        <w:tag w:val="Q7B"/>
        <w:id w:val="-1527712272"/>
        <w:lock w:val="sdtContentLocked"/>
        <w:placeholder>
          <w:docPart w:val="DefaultPlaceholder_-1854013440"/>
        </w:placeholder>
        <w15:appearance w15:val="hidden"/>
      </w:sdtPr>
      <w:sdtContent>
        <w:p w14:paraId="0EF84F38" w14:textId="025A04D9" w:rsidR="00221A6C" w:rsidRDefault="00C0689D" w:rsidP="00CB575D">
          <w:pPr>
            <w:numPr>
              <w:ilvl w:val="1"/>
              <w:numId w:val="1"/>
            </w:numPr>
            <w:spacing w:after="0" w:line="240" w:lineRule="auto"/>
            <w:ind w:right="678" w:hanging="241"/>
          </w:pPr>
          <w:r>
            <w:t>Indicate what corrective measures your department has taken to ensure future non‐payroll</w:t>
          </w:r>
          <w:r w:rsidR="002A602B">
            <w:t xml:space="preserve"> </w:t>
          </w:r>
          <w:r>
            <w:t>expense transfers are submitted in a timely manner.</w:t>
          </w:r>
        </w:p>
      </w:sdtContent>
    </w:sdt>
    <w:sdt>
      <w:sdtPr>
        <w:rPr>
          <w:rStyle w:val="Style9"/>
        </w:rPr>
        <w:alias w:val="A7b"/>
        <w:tag w:val="A7b"/>
        <w:id w:val="-2080052718"/>
        <w:placeholder>
          <w:docPart w:val="5796B1712486448F80C974688E65E138"/>
        </w:placeholder>
      </w:sdtPr>
      <w:sdtEndPr>
        <w:rPr>
          <w:rStyle w:val="DefaultParagraphFont"/>
          <w:b w:val="0"/>
        </w:rPr>
      </w:sdtEndPr>
      <w:sdtContent>
        <w:p w14:paraId="5440D16E" w14:textId="5A989653" w:rsidR="002A602B" w:rsidRDefault="00257678" w:rsidP="002A602B">
          <w:pPr>
            <w:shd w:val="clear" w:color="auto" w:fill="DAE9F7" w:themeFill="text2" w:themeFillTint="1A"/>
            <w:spacing w:after="0" w:line="240" w:lineRule="auto"/>
            <w:ind w:left="1020" w:right="678" w:firstLine="0"/>
          </w:pPr>
          <w:r>
            <w:rPr>
              <w:rStyle w:val="Style9"/>
            </w:rPr>
            <w:t>Enter Response Here</w:t>
          </w:r>
        </w:p>
      </w:sdtContent>
    </w:sdt>
    <w:p w14:paraId="3FAB23C2" w14:textId="77777777" w:rsidR="002A602B" w:rsidRDefault="002A602B" w:rsidP="002A602B">
      <w:pPr>
        <w:spacing w:after="0" w:line="240" w:lineRule="auto"/>
        <w:ind w:left="1020" w:right="678" w:firstLine="0"/>
      </w:pPr>
    </w:p>
    <w:sdt>
      <w:sdtPr>
        <w:alias w:val="Q8"/>
        <w:tag w:val="Q8"/>
        <w:id w:val="-86466901"/>
        <w:lock w:val="sdtContentLocked"/>
        <w:placeholder>
          <w:docPart w:val="DefaultPlaceholder_-1854013440"/>
        </w:placeholder>
        <w15:appearance w15:val="hidden"/>
      </w:sdtPr>
      <w:sdtEndPr>
        <w:rPr>
          <w:shd w:val="clear" w:color="auto" w:fill="DAE9F7" w:themeFill="text2" w:themeFillTint="1A"/>
        </w:rPr>
      </w:sdtEndPr>
      <w:sdtContent>
        <w:p w14:paraId="6703BFE1" w14:textId="2FD0EEFA" w:rsidR="00221A6C" w:rsidRDefault="00C0689D" w:rsidP="00CB575D">
          <w:pPr>
            <w:numPr>
              <w:ilvl w:val="0"/>
              <w:numId w:val="1"/>
            </w:numPr>
            <w:spacing w:after="0" w:line="240" w:lineRule="auto"/>
            <w:ind w:right="678" w:hanging="248"/>
          </w:pPr>
          <w:r>
            <w:t>If DISAPPROVED, provide a Non‐Grant Driver Worktag and related worktags. If the worktag is invalid, then it will be defaulted to the Schools' Contracts and Grants Clearing/Overdraft Program Driver Worktag.</w:t>
          </w:r>
        </w:p>
        <w:p w14:paraId="15E4FED8" w14:textId="1756A11A" w:rsidR="00221A6C" w:rsidRDefault="00C0689D" w:rsidP="00CB575D">
          <w:pPr>
            <w:numPr>
              <w:ilvl w:val="1"/>
              <w:numId w:val="1"/>
            </w:numPr>
            <w:spacing w:after="0" w:line="240" w:lineRule="auto"/>
            <w:ind w:right="678" w:hanging="241"/>
          </w:pPr>
          <w:r>
            <w:t>Non‐Grant Driver Worktag (Project, Program, or Gift):</w:t>
          </w:r>
          <w:r w:rsidR="00B1116B">
            <w:tab/>
          </w:r>
          <w:sdt>
            <w:sdtPr>
              <w:rPr>
                <w:rStyle w:val="Style9"/>
              </w:rPr>
              <w:alias w:val="A8A"/>
              <w:tag w:val="A8A"/>
              <w:id w:val="1716693683"/>
              <w:placeholder>
                <w:docPart w:val="DefaultPlaceholder_-1854013440"/>
              </w:placeholder>
            </w:sdtPr>
            <w:sdtEndPr>
              <w:rPr>
                <w:rStyle w:val="DefaultParagraphFont"/>
                <w:b w:val="0"/>
              </w:rPr>
            </w:sdtEndPr>
            <w:sdtContent>
              <w:r w:rsidR="00B1116B" w:rsidRPr="00654A5E">
                <w:rPr>
                  <w:rStyle w:val="Style9"/>
                </w:rPr>
                <w:t>PR</w:t>
              </w:r>
              <w:r w:rsidR="00CB0B23" w:rsidRPr="00654A5E">
                <w:rPr>
                  <w:rStyle w:val="Style9"/>
                </w:rPr>
                <w:t xml:space="preserve"> / PG / GF…</w:t>
              </w:r>
            </w:sdtContent>
          </w:sdt>
        </w:p>
        <w:p w14:paraId="0D1171B9" w14:textId="1BFA0467" w:rsidR="00221A6C" w:rsidRDefault="00C0689D" w:rsidP="00CB575D">
          <w:pPr>
            <w:numPr>
              <w:ilvl w:val="1"/>
              <w:numId w:val="1"/>
            </w:numPr>
            <w:spacing w:after="0" w:line="240" w:lineRule="auto"/>
            <w:ind w:right="678" w:hanging="241"/>
          </w:pPr>
          <w:r>
            <w:t>Cost Center:</w:t>
          </w:r>
          <w:r w:rsidR="00B1116B">
            <w:tab/>
          </w:r>
          <w:r w:rsidR="00B1116B">
            <w:tab/>
          </w:r>
          <w:r w:rsidR="00B1116B">
            <w:tab/>
          </w:r>
          <w:r w:rsidR="00B1116B">
            <w:tab/>
          </w:r>
          <w:r w:rsidR="00B1116B">
            <w:tab/>
          </w:r>
          <w:r w:rsidR="00B1116B">
            <w:tab/>
          </w:r>
          <w:sdt>
            <w:sdtPr>
              <w:rPr>
                <w:rStyle w:val="Style9"/>
              </w:rPr>
              <w:alias w:val="A8B"/>
              <w:tag w:val="A8B"/>
              <w:id w:val="-16013157"/>
              <w:placeholder>
                <w:docPart w:val="DefaultPlaceholder_-1854013440"/>
              </w:placeholder>
            </w:sdtPr>
            <w:sdtEndPr>
              <w:rPr>
                <w:rStyle w:val="DefaultParagraphFont"/>
                <w:b w:val="0"/>
              </w:rPr>
            </w:sdtEndPr>
            <w:sdtContent>
              <w:r w:rsidR="00B1116B" w:rsidRPr="00654A5E">
                <w:rPr>
                  <w:rStyle w:val="Style9"/>
                </w:rPr>
                <w:t>CA…</w:t>
              </w:r>
            </w:sdtContent>
          </w:sdt>
        </w:p>
        <w:p w14:paraId="71448418" w14:textId="07EAB05B" w:rsidR="00221A6C" w:rsidRDefault="00C0689D" w:rsidP="00CB575D">
          <w:pPr>
            <w:numPr>
              <w:ilvl w:val="1"/>
              <w:numId w:val="1"/>
            </w:numPr>
            <w:spacing w:after="0" w:line="240" w:lineRule="auto"/>
            <w:ind w:right="678" w:hanging="241"/>
          </w:pPr>
          <w:r>
            <w:t>Fund:</w:t>
          </w:r>
          <w:r w:rsidR="00B1116B">
            <w:tab/>
          </w:r>
          <w:r w:rsidR="00B1116B">
            <w:tab/>
          </w:r>
          <w:r w:rsidR="00B1116B">
            <w:tab/>
          </w:r>
          <w:r w:rsidR="00B1116B">
            <w:tab/>
          </w:r>
          <w:r w:rsidR="00B1116B">
            <w:tab/>
          </w:r>
          <w:r w:rsidR="00B1116B">
            <w:tab/>
          </w:r>
          <w:r w:rsidR="00B1116B">
            <w:tab/>
          </w:r>
          <w:sdt>
            <w:sdtPr>
              <w:rPr>
                <w:rStyle w:val="Style9"/>
              </w:rPr>
              <w:alias w:val="A8C"/>
              <w:tag w:val="A8C"/>
              <w:id w:val="-230318360"/>
              <w:placeholder>
                <w:docPart w:val="DefaultPlaceholder_-1854013440"/>
              </w:placeholder>
            </w:sdtPr>
            <w:sdtEndPr>
              <w:rPr>
                <w:rStyle w:val="DefaultParagraphFont"/>
                <w:b w:val="0"/>
              </w:rPr>
            </w:sdtEndPr>
            <w:sdtContent>
              <w:r w:rsidR="00B1116B" w:rsidRPr="00654A5E">
                <w:rPr>
                  <w:rStyle w:val="Style9"/>
                </w:rPr>
                <w:t>FD…</w:t>
              </w:r>
            </w:sdtContent>
          </w:sdt>
        </w:p>
        <w:p w14:paraId="6C8C8E44" w14:textId="709FA315" w:rsidR="00221A6C" w:rsidRDefault="00C0689D" w:rsidP="00CB575D">
          <w:pPr>
            <w:numPr>
              <w:ilvl w:val="1"/>
              <w:numId w:val="1"/>
            </w:numPr>
            <w:spacing w:after="0" w:line="240" w:lineRule="auto"/>
            <w:ind w:right="678" w:hanging="241"/>
          </w:pPr>
          <w:r>
            <w:t>Function:</w:t>
          </w:r>
          <w:r w:rsidR="00B1116B">
            <w:tab/>
          </w:r>
          <w:r w:rsidR="00B1116B">
            <w:tab/>
          </w:r>
          <w:r w:rsidR="00B1116B">
            <w:tab/>
          </w:r>
          <w:r w:rsidR="00B1116B">
            <w:tab/>
          </w:r>
          <w:r w:rsidR="00B1116B">
            <w:tab/>
          </w:r>
          <w:r w:rsidR="00B1116B">
            <w:tab/>
          </w:r>
          <w:r w:rsidR="00B1116B">
            <w:tab/>
          </w:r>
          <w:sdt>
            <w:sdtPr>
              <w:rPr>
                <w:rStyle w:val="Style9"/>
              </w:rPr>
              <w:alias w:val="A8D"/>
              <w:tag w:val="A8D"/>
              <w:id w:val="-1419936775"/>
              <w:placeholder>
                <w:docPart w:val="DefaultPlaceholder_-1854013440"/>
              </w:placeholder>
            </w:sdtPr>
            <w:sdtEndPr>
              <w:rPr>
                <w:rStyle w:val="DefaultParagraphFont"/>
                <w:b w:val="0"/>
              </w:rPr>
            </w:sdtEndPr>
            <w:sdtContent>
              <w:r w:rsidR="00B1116B" w:rsidRPr="00654A5E">
                <w:rPr>
                  <w:rStyle w:val="Style9"/>
                </w:rPr>
                <w:t>FN…</w:t>
              </w:r>
            </w:sdtContent>
          </w:sdt>
        </w:p>
      </w:sdtContent>
    </w:sdt>
    <w:p w14:paraId="354EFEC0" w14:textId="0CDEBF75" w:rsidR="00B1116B" w:rsidRDefault="00612AF4" w:rsidP="00B1116B">
      <w:pPr>
        <w:spacing w:after="0" w:line="240" w:lineRule="auto"/>
        <w:ind w:left="248" w:right="678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1" layoutInCell="1" allowOverlap="1" wp14:anchorId="2CCBE6C5" wp14:editId="2E915353">
                <wp:simplePos x="0" y="0"/>
                <wp:positionH relativeFrom="column">
                  <wp:posOffset>4114800</wp:posOffset>
                </wp:positionH>
                <wp:positionV relativeFrom="page">
                  <wp:posOffset>1774825</wp:posOffset>
                </wp:positionV>
                <wp:extent cx="2286000" cy="184785"/>
                <wp:effectExtent l="0" t="0" r="19050" b="24765"/>
                <wp:wrapNone/>
                <wp:docPr id="1481329189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286000" cy="18478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10000"/>
                            <a:lumOff val="90000"/>
                          </a:schemeClr>
                        </a:solidFill>
                        <a:ln>
                          <a:solidFill>
                            <a:schemeClr val="tx2">
                              <a:lumMod val="10000"/>
                              <a:lumOff val="9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4271D5" id="Rectangle 1" o:spid="_x0000_s1026" style="position:absolute;margin-left:324pt;margin-top:139.75pt;width:180pt;height:14.5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" fillcolor="#dceaf7 [351]" strokecolor="#dceaf7 [351]" strokeweight="1pt">
                <v:path arrowok="t"/>
                <o:lock v:ext="edit" aspectratio="t"/>
                <w10:wrap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1" locked="1" layoutInCell="1" allowOverlap="1" wp14:anchorId="56F26CB1" wp14:editId="183664A2">
                <wp:simplePos x="0" y="0"/>
                <wp:positionH relativeFrom="column">
                  <wp:posOffset>4114800</wp:posOffset>
                </wp:positionH>
                <wp:positionV relativeFrom="page">
                  <wp:posOffset>1579245</wp:posOffset>
                </wp:positionV>
                <wp:extent cx="2286000" cy="184785"/>
                <wp:effectExtent l="0" t="0" r="19050" b="24765"/>
                <wp:wrapNone/>
                <wp:docPr id="471729225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286000" cy="18478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10000"/>
                            <a:lumOff val="90000"/>
                          </a:schemeClr>
                        </a:solidFill>
                        <a:ln>
                          <a:solidFill>
                            <a:schemeClr val="tx2">
                              <a:lumMod val="10000"/>
                              <a:lumOff val="9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1FC7E3" id="Rectangle 1" o:spid="_x0000_s1026" style="position:absolute;margin-left:324pt;margin-top:124.35pt;width:180pt;height:14.55pt;z-index:-2516582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" fillcolor="#dceaf7 [351]" strokecolor="#dceaf7 [351]" strokeweight="1pt">
                <v:path arrowok="t"/>
                <o:lock v:ext="edit" aspectratio="t"/>
                <w10:wrap anchory="page"/>
                <w10:anchorlock/>
              </v:rect>
            </w:pict>
          </mc:Fallback>
        </mc:AlternateContent>
      </w:r>
      <w:r w:rsidR="00770915">
        <w:rPr>
          <w:noProof/>
        </w:rPr>
        <mc:AlternateContent>
          <mc:Choice Requires="wps">
            <w:drawing>
              <wp:anchor distT="0" distB="0" distL="114300" distR="114300" simplePos="0" relativeHeight="251658241" behindDoc="1" locked="1" layoutInCell="1" allowOverlap="1" wp14:anchorId="1518CEB1" wp14:editId="79BF4748">
                <wp:simplePos x="0" y="0"/>
                <wp:positionH relativeFrom="column">
                  <wp:posOffset>4114800</wp:posOffset>
                </wp:positionH>
                <wp:positionV relativeFrom="page">
                  <wp:posOffset>1388745</wp:posOffset>
                </wp:positionV>
                <wp:extent cx="2286000" cy="184785"/>
                <wp:effectExtent l="0" t="0" r="19050" b="24765"/>
                <wp:wrapNone/>
                <wp:docPr id="372091384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286000" cy="18478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10000"/>
                            <a:lumOff val="90000"/>
                          </a:schemeClr>
                        </a:solidFill>
                        <a:ln>
                          <a:solidFill>
                            <a:schemeClr val="tx2">
                              <a:lumMod val="10000"/>
                              <a:lumOff val="9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53C272" id="Rectangle 1" o:spid="_x0000_s1026" style="position:absolute;margin-left:324pt;margin-top:109.35pt;width:180pt;height:14.55pt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" fillcolor="#dceaf7 [351]" strokecolor="#dceaf7 [351]" strokeweight="1pt">
                <v:path arrowok="t"/>
                <o:lock v:ext="edit" aspectratio="t"/>
                <w10:wrap anchory="page"/>
                <w10:anchorlock/>
              </v:rect>
            </w:pict>
          </mc:Fallback>
        </mc:AlternateContent>
      </w:r>
      <w:r w:rsidR="00770915">
        <w:rPr>
          <w:noProof/>
        </w:rPr>
        <mc:AlternateContent>
          <mc:Choice Requires="wps">
            <w:drawing>
              <wp:anchor distT="0" distB="0" distL="114300" distR="114300" simplePos="0" relativeHeight="251658243" behindDoc="1" locked="1" layoutInCell="1" allowOverlap="1" wp14:anchorId="1A3B5DB5" wp14:editId="3A1E8A58">
                <wp:simplePos x="0" y="0"/>
                <wp:positionH relativeFrom="column">
                  <wp:posOffset>4114800</wp:posOffset>
                </wp:positionH>
                <wp:positionV relativeFrom="page">
                  <wp:posOffset>1214755</wp:posOffset>
                </wp:positionV>
                <wp:extent cx="2286000" cy="184785"/>
                <wp:effectExtent l="0" t="0" r="19050" b="24765"/>
                <wp:wrapNone/>
                <wp:docPr id="81005311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286000" cy="18478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10000"/>
                            <a:lumOff val="90000"/>
                          </a:schemeClr>
                        </a:solidFill>
                        <a:ln>
                          <a:solidFill>
                            <a:schemeClr val="tx2">
                              <a:lumMod val="10000"/>
                              <a:lumOff val="9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D7C96C" id="Rectangle 1" o:spid="_x0000_s1026" style="position:absolute;margin-left:324pt;margin-top:95.65pt;width:180pt;height:14.55pt;z-index:-2516582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" fillcolor="#dceaf7 [351]" strokecolor="#dceaf7 [351]" strokeweight="1pt">
                <v:path arrowok="t"/>
                <o:lock v:ext="edit" aspectratio="t"/>
                <w10:wrap anchory="page"/>
                <w10:anchorlock/>
              </v:rect>
            </w:pict>
          </mc:Fallback>
        </mc:AlternateContent>
      </w:r>
    </w:p>
    <w:sdt>
      <w:sdtPr>
        <w:alias w:val="Q9"/>
        <w:tag w:val="Q9"/>
        <w:id w:val="-274253424"/>
        <w:lock w:val="sdtContentLocked"/>
        <w:placeholder>
          <w:docPart w:val="DefaultPlaceholder_-1854013440"/>
        </w:placeholder>
        <w15:appearance w15:val="hidden"/>
      </w:sdtPr>
      <w:sdtContent>
        <w:p w14:paraId="673AC927" w14:textId="0CC189E7" w:rsidR="00221A6C" w:rsidRDefault="00C0689D" w:rsidP="00CB575D">
          <w:pPr>
            <w:numPr>
              <w:ilvl w:val="0"/>
              <w:numId w:val="1"/>
            </w:numPr>
            <w:spacing w:after="0" w:line="240" w:lineRule="auto"/>
            <w:ind w:right="678" w:hanging="248"/>
          </w:pPr>
          <w:r>
            <w:t>Provide the name of the Principal Investigator (Grant) or Authorized Designee who is approving this transfer. If the transfer involved multiple schools (from/to), then each school will need an approval.</w:t>
          </w:r>
        </w:p>
      </w:sdtContent>
    </w:sdt>
    <w:sdt>
      <w:sdtPr>
        <w:rPr>
          <w:rStyle w:val="Style9"/>
        </w:rPr>
        <w:alias w:val="A9"/>
        <w:tag w:val="A9"/>
        <w:id w:val="1222242255"/>
        <w:placeholder>
          <w:docPart w:val="DefaultPlaceholder_-1854013440"/>
        </w:placeholder>
      </w:sdtPr>
      <w:sdtEndPr>
        <w:rPr>
          <w:rStyle w:val="DefaultParagraphFont"/>
          <w:b w:val="0"/>
        </w:rPr>
      </w:sdtEndPr>
      <w:sdtContent>
        <w:p w14:paraId="7C8E37DC" w14:textId="50DCB000" w:rsidR="00B1116B" w:rsidRDefault="00257678" w:rsidP="00425D1F">
          <w:pPr>
            <w:shd w:val="clear" w:color="auto" w:fill="DAE9F7" w:themeFill="text2" w:themeFillTint="1A"/>
            <w:spacing w:after="0" w:line="240" w:lineRule="auto"/>
            <w:ind w:left="248" w:right="678" w:firstLine="0"/>
          </w:pPr>
          <w:r>
            <w:rPr>
              <w:rStyle w:val="Style9"/>
            </w:rPr>
            <w:t>Enter Re</w:t>
          </w:r>
          <w:r w:rsidR="007138D3">
            <w:rPr>
              <w:rStyle w:val="Style9"/>
            </w:rPr>
            <w:t>sponse Here</w:t>
          </w:r>
        </w:p>
      </w:sdtContent>
    </w:sdt>
    <w:p w14:paraId="4B109C50" w14:textId="77777777" w:rsidR="00B1116B" w:rsidRDefault="00B1116B" w:rsidP="00B1116B">
      <w:pPr>
        <w:spacing w:after="0" w:line="240" w:lineRule="auto"/>
        <w:ind w:left="0" w:right="678" w:firstLine="0"/>
      </w:pPr>
    </w:p>
    <w:p w14:paraId="5543C026" w14:textId="12DC67ED" w:rsidR="00221A6C" w:rsidRPr="00CD76DC" w:rsidRDefault="00000000" w:rsidP="00CB575D">
      <w:pPr>
        <w:numPr>
          <w:ilvl w:val="0"/>
          <w:numId w:val="1"/>
        </w:numPr>
        <w:spacing w:after="0" w:line="240" w:lineRule="auto"/>
        <w:ind w:right="678" w:hanging="248"/>
        <w:rPr>
          <w:rStyle w:val="Style9"/>
          <w:b w:val="0"/>
        </w:rPr>
      </w:pPr>
      <w:sdt>
        <w:sdtPr>
          <w:rPr>
            <w:b/>
            <w:sz w:val="22"/>
          </w:rPr>
          <w:alias w:val="Q10"/>
          <w:tag w:val="Q10"/>
          <w:id w:val="600464642"/>
          <w:lock w:val="sdtContentLocked"/>
          <w:placeholder>
            <w:docPart w:val="DefaultPlaceholder_-1854013440"/>
          </w:placeholder>
          <w15:appearance w15:val="hidden"/>
        </w:sdtPr>
        <w:sdtContent>
          <w:r w:rsidR="00C0689D">
            <w:rPr>
              <w:b/>
              <w:sz w:val="22"/>
            </w:rPr>
            <w:t>Attach this completed form and any supporting documentation into your Workday Cost Transfer</w:t>
          </w:r>
          <w:r w:rsidR="00B1116B">
            <w:rPr>
              <w:b/>
              <w:sz w:val="22"/>
            </w:rPr>
            <w:t xml:space="preserve"> </w:t>
          </w:r>
          <w:r w:rsidR="00C0689D">
            <w:rPr>
              <w:b/>
              <w:sz w:val="22"/>
            </w:rPr>
            <w:t>Journal submission.</w:t>
          </w:r>
        </w:sdtContent>
      </w:sdt>
      <w:r w:rsidR="00425D1F">
        <w:rPr>
          <w:b/>
          <w:sz w:val="22"/>
        </w:rPr>
        <w:tab/>
      </w:r>
      <w:sdt>
        <w:sdtPr>
          <w:rPr>
            <w:rStyle w:val="Style9"/>
            <w:color w:val="auto"/>
            <w:shd w:val="clear" w:color="auto" w:fill="DAE9F7" w:themeFill="text2" w:themeFillTint="1A"/>
          </w:rPr>
          <w:alias w:val="A10"/>
          <w:tag w:val="A10"/>
          <w:id w:val="-7479666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138D3">
            <w:rPr>
              <w:rStyle w:val="Style9"/>
              <w:rFonts w:ascii="MS Gothic" w:eastAsia="MS Gothic" w:hAnsi="MS Gothic" w:hint="eastAsia"/>
              <w:color w:val="auto"/>
              <w:shd w:val="clear" w:color="auto" w:fill="DAE9F7" w:themeFill="text2" w:themeFillTint="1A"/>
            </w:rPr>
            <w:t>☐</w:t>
          </w:r>
        </w:sdtContent>
      </w:sdt>
    </w:p>
    <w:p w14:paraId="08A9AF9C" w14:textId="77777777" w:rsidR="00CD76DC" w:rsidRDefault="00CD76DC" w:rsidP="00CD76DC">
      <w:pPr>
        <w:spacing w:after="0" w:line="240" w:lineRule="auto"/>
        <w:ind w:right="678"/>
      </w:pPr>
    </w:p>
    <w:p w14:paraId="755CBC71" w14:textId="77777777" w:rsidR="00CD76DC" w:rsidRDefault="00CD76DC" w:rsidP="00CD76DC">
      <w:pPr>
        <w:spacing w:after="0" w:line="240" w:lineRule="auto"/>
        <w:ind w:right="678"/>
      </w:pPr>
    </w:p>
    <w:p w14:paraId="44B61943" w14:textId="2C8BADE4" w:rsidR="00CD76DC" w:rsidRDefault="00CD76DC" w:rsidP="00CD76DC">
      <w:pPr>
        <w:spacing w:after="0" w:line="240" w:lineRule="auto"/>
        <w:ind w:right="678"/>
      </w:pPr>
    </w:p>
    <w:sectPr w:rsidR="00CD76DC" w:rsidSect="001D117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720" w:right="720" w:bottom="720" w:left="720" w:header="720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E30B2C" w14:textId="77777777" w:rsidR="00934325" w:rsidRDefault="00934325" w:rsidP="00081784">
      <w:pPr>
        <w:spacing w:after="0" w:line="240" w:lineRule="auto"/>
      </w:pPr>
      <w:r>
        <w:separator/>
      </w:r>
    </w:p>
  </w:endnote>
  <w:endnote w:type="continuationSeparator" w:id="0">
    <w:p w14:paraId="04BE10CF" w14:textId="77777777" w:rsidR="00934325" w:rsidRDefault="00934325" w:rsidP="00081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BC4B8" w14:textId="77777777" w:rsidR="00494588" w:rsidRDefault="004945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BFD26D" w14:textId="64E174C3" w:rsidR="00081784" w:rsidRPr="006E2299" w:rsidRDefault="006E2299" w:rsidP="006E2299">
    <w:pPr>
      <w:pStyle w:val="Footer"/>
      <w:jc w:val="right"/>
      <w:rPr>
        <w:i/>
        <w:iCs/>
        <w:sz w:val="18"/>
        <w:szCs w:val="18"/>
      </w:rPr>
    </w:pPr>
    <w:r w:rsidRPr="006E2299">
      <w:rPr>
        <w:i/>
        <w:iCs/>
        <w:sz w:val="18"/>
        <w:szCs w:val="18"/>
      </w:rPr>
      <w:t>Version 1 – Revised 5/</w:t>
    </w:r>
    <w:r w:rsidR="00494588">
      <w:rPr>
        <w:i/>
        <w:iCs/>
        <w:sz w:val="18"/>
        <w:szCs w:val="18"/>
      </w:rPr>
      <w:t>12</w:t>
    </w:r>
    <w:r w:rsidRPr="006E2299">
      <w:rPr>
        <w:i/>
        <w:iCs/>
        <w:sz w:val="18"/>
        <w:szCs w:val="18"/>
      </w:rPr>
      <w:t>/2025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534606" w14:textId="77777777" w:rsidR="00494588" w:rsidRDefault="004945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79D607" w14:textId="77777777" w:rsidR="00934325" w:rsidRDefault="00934325" w:rsidP="00081784">
      <w:pPr>
        <w:spacing w:after="0" w:line="240" w:lineRule="auto"/>
      </w:pPr>
      <w:r>
        <w:separator/>
      </w:r>
    </w:p>
  </w:footnote>
  <w:footnote w:type="continuationSeparator" w:id="0">
    <w:p w14:paraId="29F0B7EF" w14:textId="77777777" w:rsidR="00934325" w:rsidRDefault="00934325" w:rsidP="000817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375988" w14:textId="77777777" w:rsidR="00494588" w:rsidRDefault="004945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C20FDD" w14:textId="77777777" w:rsidR="00494588" w:rsidRDefault="0049458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D3E1AD" w14:textId="77777777" w:rsidR="00494588" w:rsidRDefault="004945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5A7C15"/>
    <w:multiLevelType w:val="hybridMultilevel"/>
    <w:tmpl w:val="11CE5AC8"/>
    <w:lvl w:ilvl="0" w:tplc="A286874C">
      <w:start w:val="1"/>
      <w:numFmt w:val="decimal"/>
      <w:suff w:val="space"/>
      <w:lvlText w:val="%1."/>
      <w:lvlJc w:val="left"/>
      <w:pPr>
        <w:ind w:left="248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B2839E">
      <w:start w:val="1"/>
      <w:numFmt w:val="lowerLetter"/>
      <w:lvlText w:val="%2."/>
      <w:lvlJc w:val="left"/>
      <w:pPr>
        <w:ind w:left="1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DAB1B2">
      <w:start w:val="1"/>
      <w:numFmt w:val="lowerRoman"/>
      <w:lvlText w:val="%3"/>
      <w:lvlJc w:val="left"/>
      <w:pPr>
        <w:ind w:left="1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00CF44">
      <w:start w:val="1"/>
      <w:numFmt w:val="decimal"/>
      <w:lvlText w:val="%4"/>
      <w:lvlJc w:val="left"/>
      <w:pPr>
        <w:ind w:left="2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FE9932">
      <w:start w:val="1"/>
      <w:numFmt w:val="lowerLetter"/>
      <w:lvlText w:val="%5"/>
      <w:lvlJc w:val="left"/>
      <w:pPr>
        <w:ind w:left="3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806664">
      <w:start w:val="1"/>
      <w:numFmt w:val="lowerRoman"/>
      <w:lvlText w:val="%6"/>
      <w:lvlJc w:val="left"/>
      <w:pPr>
        <w:ind w:left="3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FE78AE">
      <w:start w:val="1"/>
      <w:numFmt w:val="decimal"/>
      <w:lvlText w:val="%7"/>
      <w:lvlJc w:val="left"/>
      <w:pPr>
        <w:ind w:left="4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AE7074">
      <w:start w:val="1"/>
      <w:numFmt w:val="lowerLetter"/>
      <w:lvlText w:val="%8"/>
      <w:lvlJc w:val="left"/>
      <w:pPr>
        <w:ind w:left="5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A0BE88">
      <w:start w:val="1"/>
      <w:numFmt w:val="lowerRoman"/>
      <w:lvlText w:val="%9"/>
      <w:lvlJc w:val="left"/>
      <w:pPr>
        <w:ind w:left="6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92157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Dv3BynfQHt4Yw+gJW+P9HG1qOpjFWqET1xVVWhNw0qALtnMzZRFhURQrjcnHcwoUHds2CjTyiExVWqIzodnhew==" w:salt="u3tpPbZeSe1jNtMQRPeCj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A6C"/>
    <w:rsid w:val="00055569"/>
    <w:rsid w:val="00081784"/>
    <w:rsid w:val="000B5F45"/>
    <w:rsid w:val="000F7C59"/>
    <w:rsid w:val="00125232"/>
    <w:rsid w:val="001319B9"/>
    <w:rsid w:val="00176D77"/>
    <w:rsid w:val="001A1E50"/>
    <w:rsid w:val="001C0DA1"/>
    <w:rsid w:val="001C6C68"/>
    <w:rsid w:val="001D117B"/>
    <w:rsid w:val="001D612B"/>
    <w:rsid w:val="00221A6C"/>
    <w:rsid w:val="00257678"/>
    <w:rsid w:val="00276525"/>
    <w:rsid w:val="002A602B"/>
    <w:rsid w:val="002B261C"/>
    <w:rsid w:val="002E77F3"/>
    <w:rsid w:val="00325415"/>
    <w:rsid w:val="003A25B5"/>
    <w:rsid w:val="00425D1F"/>
    <w:rsid w:val="0042665F"/>
    <w:rsid w:val="00456B92"/>
    <w:rsid w:val="0045717A"/>
    <w:rsid w:val="00483C37"/>
    <w:rsid w:val="00494588"/>
    <w:rsid w:val="005F6C39"/>
    <w:rsid w:val="00602C06"/>
    <w:rsid w:val="00612AF4"/>
    <w:rsid w:val="006320E7"/>
    <w:rsid w:val="00654A5E"/>
    <w:rsid w:val="006E2299"/>
    <w:rsid w:val="007138D3"/>
    <w:rsid w:val="007367FD"/>
    <w:rsid w:val="00770915"/>
    <w:rsid w:val="007A00C2"/>
    <w:rsid w:val="00835C29"/>
    <w:rsid w:val="00882026"/>
    <w:rsid w:val="008A753B"/>
    <w:rsid w:val="008E2D4B"/>
    <w:rsid w:val="00934325"/>
    <w:rsid w:val="00976282"/>
    <w:rsid w:val="00980CC9"/>
    <w:rsid w:val="009B4E72"/>
    <w:rsid w:val="009D5433"/>
    <w:rsid w:val="00A8578C"/>
    <w:rsid w:val="00AD2ED7"/>
    <w:rsid w:val="00B1116B"/>
    <w:rsid w:val="00B111F5"/>
    <w:rsid w:val="00B36F68"/>
    <w:rsid w:val="00B510E2"/>
    <w:rsid w:val="00B9684E"/>
    <w:rsid w:val="00C0689D"/>
    <w:rsid w:val="00C909D6"/>
    <w:rsid w:val="00C95383"/>
    <w:rsid w:val="00CA3D9D"/>
    <w:rsid w:val="00CB0B23"/>
    <w:rsid w:val="00CB575D"/>
    <w:rsid w:val="00CD76DC"/>
    <w:rsid w:val="00D610F8"/>
    <w:rsid w:val="00DA713F"/>
    <w:rsid w:val="00DB2173"/>
    <w:rsid w:val="00DD0982"/>
    <w:rsid w:val="00E230B7"/>
    <w:rsid w:val="00E230FE"/>
    <w:rsid w:val="00E732D5"/>
    <w:rsid w:val="00EB4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9BC71"/>
  <w15:docId w15:val="{121E877F-C4A3-48EC-8C91-883AE5A5B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53" w:line="264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C0DA1"/>
    <w:rPr>
      <w:color w:val="666666"/>
    </w:rPr>
  </w:style>
  <w:style w:type="character" w:customStyle="1" w:styleId="Style1">
    <w:name w:val="Style1"/>
    <w:basedOn w:val="DefaultParagraphFont"/>
    <w:uiPriority w:val="1"/>
    <w:rsid w:val="00325415"/>
    <w:rPr>
      <w:rFonts w:ascii="Calibri" w:hAnsi="Calibri"/>
      <w:u w:val="single"/>
      <w:bdr w:val="single" w:sz="4" w:space="0" w:color="auto"/>
    </w:rPr>
  </w:style>
  <w:style w:type="character" w:customStyle="1" w:styleId="Style2">
    <w:name w:val="Style2"/>
    <w:basedOn w:val="DefaultParagraphFont"/>
    <w:uiPriority w:val="1"/>
    <w:rsid w:val="00325415"/>
    <w:rPr>
      <w:u w:val="none"/>
      <w:bdr w:val="single" w:sz="4" w:space="0" w:color="auto"/>
    </w:rPr>
  </w:style>
  <w:style w:type="character" w:customStyle="1" w:styleId="Style3">
    <w:name w:val="Style3"/>
    <w:basedOn w:val="DefaultParagraphFont"/>
    <w:uiPriority w:val="1"/>
    <w:rsid w:val="00325415"/>
    <w:rPr>
      <w:bdr w:val="single" w:sz="4" w:space="0" w:color="auto"/>
    </w:rPr>
  </w:style>
  <w:style w:type="character" w:customStyle="1" w:styleId="Style4">
    <w:name w:val="Style4"/>
    <w:basedOn w:val="DefaultParagraphFont"/>
    <w:uiPriority w:val="1"/>
    <w:rsid w:val="00325415"/>
    <w:rPr>
      <w:bdr w:val="single" w:sz="4" w:space="0" w:color="auto"/>
    </w:rPr>
  </w:style>
  <w:style w:type="character" w:customStyle="1" w:styleId="Style5">
    <w:name w:val="Style5"/>
    <w:basedOn w:val="DefaultParagraphFont"/>
    <w:uiPriority w:val="1"/>
    <w:rsid w:val="00CB575D"/>
    <w:rPr>
      <w:rFonts w:ascii="Calibri" w:hAnsi="Calibri"/>
      <w:sz w:val="22"/>
    </w:rPr>
  </w:style>
  <w:style w:type="character" w:customStyle="1" w:styleId="Style6">
    <w:name w:val="Style6"/>
    <w:basedOn w:val="DefaultParagraphFont"/>
    <w:uiPriority w:val="1"/>
    <w:rsid w:val="00CB575D"/>
    <w:rPr>
      <w:bdr w:val="single" w:sz="4" w:space="0" w:color="auto"/>
    </w:rPr>
  </w:style>
  <w:style w:type="character" w:customStyle="1" w:styleId="Style7">
    <w:name w:val="Style7"/>
    <w:basedOn w:val="DefaultParagraphFont"/>
    <w:uiPriority w:val="1"/>
    <w:rsid w:val="00CB575D"/>
    <w:rPr>
      <w:rFonts w:ascii="Calibri" w:hAnsi="Calibri"/>
      <w:bdr w:val="single" w:sz="4" w:space="0" w:color="auto"/>
    </w:rPr>
  </w:style>
  <w:style w:type="character" w:customStyle="1" w:styleId="Style8">
    <w:name w:val="Style8"/>
    <w:basedOn w:val="DefaultParagraphFont"/>
    <w:uiPriority w:val="1"/>
    <w:rsid w:val="00A8578C"/>
    <w:rPr>
      <w:b/>
    </w:rPr>
  </w:style>
  <w:style w:type="character" w:customStyle="1" w:styleId="Style9">
    <w:name w:val="Style9"/>
    <w:basedOn w:val="DefaultParagraphFont"/>
    <w:uiPriority w:val="1"/>
    <w:rsid w:val="00A8578C"/>
    <w:rPr>
      <w:rFonts w:ascii="Calibri" w:hAnsi="Calibri"/>
      <w:b/>
    </w:rPr>
  </w:style>
  <w:style w:type="paragraph" w:styleId="ListParagraph">
    <w:name w:val="List Paragraph"/>
    <w:basedOn w:val="Normal"/>
    <w:uiPriority w:val="34"/>
    <w:qFormat/>
    <w:rsid w:val="00A8578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D612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612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817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1784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0817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1784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sites.usc.edu/workdayinfo/training/training-and-quick-reference-guides/index-all-quick-reference-guides-qrgs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39B6C4-F94C-42A2-89D7-C9ADFA8CE674}"/>
      </w:docPartPr>
      <w:docPartBody>
        <w:p w:rsidR="00D343D4" w:rsidRDefault="00D343D4">
          <w:r w:rsidRPr="005C1EA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0FAF8D-CAA8-4AC2-A715-63264D50EFC2}"/>
      </w:docPartPr>
      <w:docPartBody>
        <w:p w:rsidR="00D343D4" w:rsidRDefault="00D343D4">
          <w:r w:rsidRPr="005C1EA5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59E47A-26C1-414A-98B1-DAA7D09BF8C6}"/>
      </w:docPartPr>
      <w:docPartBody>
        <w:p w:rsidR="00D343D4" w:rsidRDefault="00D343D4">
          <w:r w:rsidRPr="005C1EA5">
            <w:rPr>
              <w:rStyle w:val="PlaceholderText"/>
            </w:rPr>
            <w:t>Click or tap to enter a date.</w:t>
          </w:r>
        </w:p>
      </w:docPartBody>
    </w:docPart>
    <w:docPart>
      <w:docPartPr>
        <w:name w:val="B9915BFDDDB14B65AA3698AABDEC5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2E50C-A1F3-422F-8478-D5C2B55CB0BA}"/>
      </w:docPartPr>
      <w:docPartBody>
        <w:p w:rsidR="00D343D4" w:rsidRDefault="00D343D4" w:rsidP="00D343D4">
          <w:pPr>
            <w:pStyle w:val="B9915BFDDDB14B65AA3698AABDEC5656"/>
          </w:pPr>
          <w:r w:rsidRPr="00A8578C">
            <w:rPr>
              <w:rStyle w:val="PlaceholderText"/>
              <w:shd w:val="clear" w:color="auto" w:fill="DAE9F7" w:themeFill="text2" w:themeFillTint="1A"/>
            </w:rPr>
            <w:t>Click or tap here to enter text.</w:t>
          </w:r>
        </w:p>
      </w:docPartBody>
    </w:docPart>
    <w:docPart>
      <w:docPartPr>
        <w:name w:val="121BF207306A48FC81AB3AD45CB2D8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08E778-69B0-4A69-8BD4-2ABC13AB93CD}"/>
      </w:docPartPr>
      <w:docPartBody>
        <w:p w:rsidR="00D343D4" w:rsidRDefault="00D343D4" w:rsidP="00D343D4">
          <w:pPr>
            <w:pStyle w:val="121BF207306A48FC81AB3AD45CB2D82E"/>
          </w:pPr>
          <w:r w:rsidRPr="005C1EA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F5B63A4612416D89AB5459EE6695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348228-3DA5-4BDA-93FA-D5D3E20E3A36}"/>
      </w:docPartPr>
      <w:docPartBody>
        <w:p w:rsidR="00D343D4" w:rsidRDefault="00D343D4" w:rsidP="00D343D4">
          <w:pPr>
            <w:pStyle w:val="F6F5B63A4612416D89AB5459EE669568"/>
          </w:pPr>
          <w:r w:rsidRPr="005C1EA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96B1712486448F80C974688E65E1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D7DB62-E0DD-4ED6-BC07-C18A2ECD6B2E}"/>
      </w:docPartPr>
      <w:docPartBody>
        <w:p w:rsidR="00D343D4" w:rsidRDefault="00D343D4" w:rsidP="00D343D4">
          <w:pPr>
            <w:pStyle w:val="5796B1712486448F80C974688E65E138"/>
          </w:pPr>
          <w:r w:rsidRPr="005C1EA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B8DF0C9E8D42F8AD19050FAA6D02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BE9E97-66CF-4E34-B95C-4CE2D8D4A8DA}"/>
      </w:docPartPr>
      <w:docPartBody>
        <w:p w:rsidR="00D343D4" w:rsidRDefault="00D343D4" w:rsidP="00D343D4">
          <w:pPr>
            <w:pStyle w:val="E1B8DF0C9E8D42F8AD19050FAA6D0235"/>
          </w:pPr>
          <w:r w:rsidRPr="00A8578C">
            <w:rPr>
              <w:rStyle w:val="PlaceholderText"/>
              <w:shd w:val="clear" w:color="auto" w:fill="DAE9F7" w:themeFill="text2" w:themeFillTint="1A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3D4"/>
    <w:rsid w:val="00055569"/>
    <w:rsid w:val="000F7C59"/>
    <w:rsid w:val="001319B9"/>
    <w:rsid w:val="00176D77"/>
    <w:rsid w:val="00194066"/>
    <w:rsid w:val="002B261C"/>
    <w:rsid w:val="003A25B5"/>
    <w:rsid w:val="0042665F"/>
    <w:rsid w:val="00456B92"/>
    <w:rsid w:val="00483C37"/>
    <w:rsid w:val="00717969"/>
    <w:rsid w:val="007D2542"/>
    <w:rsid w:val="00835C29"/>
    <w:rsid w:val="009C08B2"/>
    <w:rsid w:val="009D7D69"/>
    <w:rsid w:val="00A4061C"/>
    <w:rsid w:val="00B7716B"/>
    <w:rsid w:val="00B9684E"/>
    <w:rsid w:val="00D343D4"/>
    <w:rsid w:val="00E732D5"/>
    <w:rsid w:val="00F16A89"/>
    <w:rsid w:val="00FB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4066"/>
    <w:rPr>
      <w:color w:val="666666"/>
    </w:rPr>
  </w:style>
  <w:style w:type="paragraph" w:customStyle="1" w:styleId="B9915BFDDDB14B65AA3698AABDEC5656">
    <w:name w:val="B9915BFDDDB14B65AA3698AABDEC5656"/>
    <w:rsid w:val="00D343D4"/>
    <w:pPr>
      <w:spacing w:after="153" w:line="264" w:lineRule="auto"/>
      <w:ind w:left="10" w:hanging="10"/>
    </w:pPr>
    <w:rPr>
      <w:rFonts w:ascii="Calibri" w:eastAsia="Calibri" w:hAnsi="Calibri" w:cs="Calibri"/>
      <w:color w:val="000000"/>
    </w:rPr>
  </w:style>
  <w:style w:type="paragraph" w:customStyle="1" w:styleId="121BF207306A48FC81AB3AD45CB2D82E">
    <w:name w:val="121BF207306A48FC81AB3AD45CB2D82E"/>
    <w:rsid w:val="00D343D4"/>
    <w:pPr>
      <w:spacing w:after="153" w:line="264" w:lineRule="auto"/>
      <w:ind w:left="10" w:hanging="10"/>
    </w:pPr>
    <w:rPr>
      <w:rFonts w:ascii="Calibri" w:eastAsia="Calibri" w:hAnsi="Calibri" w:cs="Calibri"/>
      <w:color w:val="000000"/>
    </w:rPr>
  </w:style>
  <w:style w:type="paragraph" w:customStyle="1" w:styleId="F6F5B63A4612416D89AB5459EE669568">
    <w:name w:val="F6F5B63A4612416D89AB5459EE669568"/>
    <w:rsid w:val="00D343D4"/>
    <w:pPr>
      <w:spacing w:after="153" w:line="264" w:lineRule="auto"/>
      <w:ind w:left="10" w:hanging="10"/>
    </w:pPr>
    <w:rPr>
      <w:rFonts w:ascii="Calibri" w:eastAsia="Calibri" w:hAnsi="Calibri" w:cs="Calibri"/>
      <w:color w:val="000000"/>
    </w:rPr>
  </w:style>
  <w:style w:type="paragraph" w:customStyle="1" w:styleId="5796B1712486448F80C974688E65E138">
    <w:name w:val="5796B1712486448F80C974688E65E138"/>
    <w:rsid w:val="00D343D4"/>
    <w:pPr>
      <w:spacing w:after="153" w:line="264" w:lineRule="auto"/>
      <w:ind w:left="10" w:hanging="10"/>
    </w:pPr>
    <w:rPr>
      <w:rFonts w:ascii="Calibri" w:eastAsia="Calibri" w:hAnsi="Calibri" w:cs="Calibri"/>
      <w:color w:val="000000"/>
    </w:rPr>
  </w:style>
  <w:style w:type="paragraph" w:customStyle="1" w:styleId="E1B8DF0C9E8D42F8AD19050FAA6D0235">
    <w:name w:val="E1B8DF0C9E8D42F8AD19050FAA6D0235"/>
    <w:rsid w:val="00D343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F2EAA462D3F54CA589BC04E31BE386" ma:contentTypeVersion="19" ma:contentTypeDescription="Create a new document." ma:contentTypeScope="" ma:versionID="a14dcb1b1b667e4baf879e13eb2e6eba">
  <xsd:schema xmlns:xsd="http://www.w3.org/2001/XMLSchema" xmlns:xs="http://www.w3.org/2001/XMLSchema" xmlns:p="http://schemas.microsoft.com/office/2006/metadata/properties" xmlns:ns2="64a65f78-c0ec-4ffa-a8b4-cd0ff71e20af" xmlns:ns3="aa7a5384-0d7d-46f7-9e30-89c365ccfd86" targetNamespace="http://schemas.microsoft.com/office/2006/metadata/properties" ma:root="true" ma:fieldsID="cf2bd44461d400a43559e80b01d5b2aa" ns2:_="" ns3:_="">
    <xsd:import namespace="64a65f78-c0ec-4ffa-a8b4-cd0ff71e20af"/>
    <xsd:import namespace="aa7a5384-0d7d-46f7-9e30-89c365ccfd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a65f78-c0ec-4ffa-a8b4-cd0ff71e20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17" nillable="true" ma:displayName="Sign-off status" ma:internalName="Sign_x002d_off_x0020_status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4859ec5-0d3b-4e39-82c7-2539434c4e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" ma:index="26" nillable="true" ma:displayName="Notes" ma:default="Test 2" ma:description="Test 1" ma:format="Dropdown" ma:internalName="Not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7a5384-0d7d-46f7-9e30-89c365ccfd8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9af4382-bc92-45df-92db-d7a4ab9db659}" ma:internalName="TaxCatchAll" ma:showField="CatchAllData" ma:web="aa7a5384-0d7d-46f7-9e30-89c365ccfd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4a65f78-c0ec-4ffa-a8b4-cd0ff71e20af">
      <Terms xmlns="http://schemas.microsoft.com/office/infopath/2007/PartnerControls"/>
    </lcf76f155ced4ddcb4097134ff3c332f>
    <Notes xmlns="64a65f78-c0ec-4ffa-a8b4-cd0ff71e20af">Test 2</Notes>
    <TaxCatchAll xmlns="aa7a5384-0d7d-46f7-9e30-89c365ccfd86" xsi:nil="true"/>
    <_Flow_SignoffStatus xmlns="64a65f78-c0ec-4ffa-a8b4-cd0ff71e20af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5ECD59-9597-4495-A34C-8DF46541F6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32F121-8015-4EF0-9832-B7973FD44F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a65f78-c0ec-4ffa-a8b4-cd0ff71e20af"/>
    <ds:schemaRef ds:uri="aa7a5384-0d7d-46f7-9e30-89c365ccfd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7A549E-AAFF-4C77-8380-CE31DFC2725B}">
  <ds:schemaRefs>
    <ds:schemaRef ds:uri="http://schemas.microsoft.com/office/2006/metadata/properties"/>
    <ds:schemaRef ds:uri="http://schemas.microsoft.com/office/infopath/2007/PartnerControls"/>
    <ds:schemaRef ds:uri="64a65f78-c0ec-4ffa-a8b4-cd0ff71e20af"/>
    <ds:schemaRef ds:uri="aa7a5384-0d7d-46f7-9e30-89c365ccfd86"/>
  </ds:schemaRefs>
</ds:datastoreItem>
</file>

<file path=customXml/itemProps4.xml><?xml version="1.0" encoding="utf-8"?>
<ds:datastoreItem xmlns:ds="http://schemas.openxmlformats.org/officeDocument/2006/customXml" ds:itemID="{1C9E424A-3D93-48CB-95C3-AC02190AEC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Questionnaire_Non-PAA_2021 06 01.xlsx</vt:lpstr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Questionnaire_Non-PAA_2021 06 01.xlsx</dc:title>
  <dc:subject/>
  <dc:creator>chauc</dc:creator>
  <cp:keywords/>
  <cp:lastModifiedBy>Carol Ellis</cp:lastModifiedBy>
  <cp:revision>42</cp:revision>
  <dcterms:created xsi:type="dcterms:W3CDTF">2025-01-16T00:39:00Z</dcterms:created>
  <dcterms:modified xsi:type="dcterms:W3CDTF">2025-05-13T22:28:00Z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0x01010091F2EAA462D3F54CA589BC04E31BE386</vt:lpwstr>
  </property>
  <property fmtid="{D5CDD505-2E9C-101B-9397-08002B2CF9AE}" pid="3" name="MediaServiceImageTags">
    <vt:lpwstr/>
  </property>
</Properties>
</file>